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A" w:rsidRDefault="00C64B5A" w:rsidP="00C64B5A"/>
    <w:p w:rsidR="00C64B5A" w:rsidRDefault="00C64B5A" w:rsidP="00C64B5A"/>
    <w:p w:rsidR="00C64B5A" w:rsidRDefault="00C64B5A" w:rsidP="00C64B5A"/>
    <w:p w:rsidR="00C64B5A" w:rsidRDefault="00C64B5A" w:rsidP="00C64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7" name="Obraz 7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B5A" w:rsidRDefault="00C64B5A" w:rsidP="00C64B5A"/>
    <w:p w:rsidR="00C64B5A" w:rsidRDefault="00C64B5A" w:rsidP="00C64B5A"/>
    <w:p w:rsidR="00C64B5A" w:rsidRDefault="00C64B5A" w:rsidP="00C64B5A"/>
    <w:p w:rsidR="00C64B5A" w:rsidRDefault="003175D6" w:rsidP="00C64B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54C8B" wp14:editId="06F65B33">
                <wp:simplePos x="0" y="0"/>
                <wp:positionH relativeFrom="column">
                  <wp:posOffset>-881380</wp:posOffset>
                </wp:positionH>
                <wp:positionV relativeFrom="paragraph">
                  <wp:posOffset>46355</wp:posOffset>
                </wp:positionV>
                <wp:extent cx="2085975" cy="1325880"/>
                <wp:effectExtent l="0" t="0" r="9525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5A" w:rsidRDefault="003175D6" w:rsidP="00C64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4CCFC" wp14:editId="05B8D44A">
                                  <wp:extent cx="1933575" cy="1286781"/>
                                  <wp:effectExtent l="0" t="0" r="0" b="8890"/>
                                  <wp:docPr id="10" name="Obraz 10" descr="Obraz znaleziony dla: grafika koszykówka 3 x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Obraz znaleziony dla: grafika koszykówka 3 x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286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69.4pt;margin-top:3.65pt;width:164.25pt;height:104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" stroked="f">
                <v:textbox style="mso-fit-shape-to-text:t">
                  <w:txbxContent>
                    <w:p w:rsidR="00C64B5A" w:rsidRDefault="003175D6" w:rsidP="00C64B5A">
                      <w:r>
                        <w:rPr>
                          <w:noProof/>
                        </w:rPr>
                        <w:drawing>
                          <wp:inline distT="0" distB="0" distL="0" distR="0" wp14:anchorId="5484CCFC" wp14:editId="05B8D44A">
                            <wp:extent cx="1933575" cy="1286781"/>
                            <wp:effectExtent l="0" t="0" r="0" b="8890"/>
                            <wp:docPr id="10" name="Obraz 10" descr="Obraz znaleziony dla: grafika koszykówka 3 x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Obraz znaleziony dla: grafika koszykówka 3 x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286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B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64665" wp14:editId="15578210">
                <wp:simplePos x="0" y="0"/>
                <wp:positionH relativeFrom="column">
                  <wp:posOffset>1204594</wp:posOffset>
                </wp:positionH>
                <wp:positionV relativeFrom="paragraph">
                  <wp:posOffset>46355</wp:posOffset>
                </wp:positionV>
                <wp:extent cx="5248275" cy="1224915"/>
                <wp:effectExtent l="0" t="0" r="952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5A" w:rsidRDefault="00C64B5A" w:rsidP="00C64B5A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4B5A" w:rsidRPr="008B6A5B" w:rsidRDefault="00C64B5A" w:rsidP="00C64B5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4B5A" w:rsidRPr="001C3F07" w:rsidRDefault="00C64B5A" w:rsidP="00C64B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1C3F0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KOMUNIKAT ORGANIZACYJNY</w:t>
                            </w:r>
                          </w:p>
                          <w:p w:rsidR="00C64B5A" w:rsidRPr="001C3F07" w:rsidRDefault="00C64B5A" w:rsidP="00C64B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1C3F0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FINAŁU DOLNOŚLĄSKI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CH IGRZYSK MŁODZIEŻY SZKOLNEJ</w:t>
                            </w:r>
                          </w:p>
                          <w:p w:rsidR="00C64B5A" w:rsidRPr="001C3F07" w:rsidRDefault="00C64B5A" w:rsidP="00C64B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W KOSZYKÓWCE 3 X 3 DZIEWCZĄT I CHŁOPCÓW</w:t>
                            </w:r>
                          </w:p>
                          <w:p w:rsidR="00C64B5A" w:rsidRDefault="00C64B5A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3175D6" w:rsidRDefault="003175D6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3175D6" w:rsidRDefault="003175D6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3175D6" w:rsidRPr="001C3F07" w:rsidRDefault="003175D6" w:rsidP="00C64B5A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94.85pt;margin-top:3.65pt;width:413.2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0CigIAABw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" stroked="f">
                <v:textbox>
                  <w:txbxContent>
                    <w:p w:rsidR="00C64B5A" w:rsidRDefault="00C64B5A" w:rsidP="00C64B5A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C64B5A" w:rsidRPr="008B6A5B" w:rsidRDefault="00C64B5A" w:rsidP="00C64B5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C64B5A" w:rsidRPr="001C3F07" w:rsidRDefault="00C64B5A" w:rsidP="00C64B5A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1C3F0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KOMUNIKAT ORGANIZACYJNY</w:t>
                      </w:r>
                    </w:p>
                    <w:p w:rsidR="00C64B5A" w:rsidRPr="001C3F07" w:rsidRDefault="00C64B5A" w:rsidP="00C64B5A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1C3F0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FINAŁU DOLNOŚLĄSKI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CH IGRZYSK MŁODZIEŻY SZKOLNEJ</w:t>
                      </w:r>
                    </w:p>
                    <w:p w:rsidR="00C64B5A" w:rsidRPr="001C3F07" w:rsidRDefault="00C64B5A" w:rsidP="00C64B5A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W KOSZYKÓWCE 3 X 3 DZIEWCZĄT I CHŁOPCÓW</w:t>
                      </w:r>
                    </w:p>
                    <w:p w:rsidR="00C64B5A" w:rsidRDefault="00C64B5A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3175D6" w:rsidRDefault="003175D6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3175D6" w:rsidRDefault="003175D6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3175D6" w:rsidRPr="001C3F07" w:rsidRDefault="003175D6" w:rsidP="00C64B5A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B5A" w:rsidRDefault="00C64B5A" w:rsidP="00C64B5A"/>
    <w:p w:rsidR="00C64B5A" w:rsidRDefault="00C64B5A" w:rsidP="00C64B5A"/>
    <w:p w:rsidR="00C64B5A" w:rsidRPr="003175D6" w:rsidRDefault="00C64B5A" w:rsidP="00C64B5A">
      <w:pPr>
        <w:rPr>
          <w:b/>
        </w:rPr>
      </w:pPr>
    </w:p>
    <w:p w:rsidR="00C64B5A" w:rsidRDefault="00C64B5A" w:rsidP="00C64B5A"/>
    <w:p w:rsidR="00C64B5A" w:rsidRDefault="00C64B5A" w:rsidP="00C64B5A"/>
    <w:p w:rsidR="00C64B5A" w:rsidRDefault="00C64B5A" w:rsidP="00C64B5A"/>
    <w:p w:rsidR="00C64B5A" w:rsidRDefault="00C64B5A" w:rsidP="00C64B5A"/>
    <w:p w:rsidR="00C64B5A" w:rsidRPr="00B32E56" w:rsidRDefault="00C64B5A" w:rsidP="00C64B5A">
      <w:pPr>
        <w:rPr>
          <w:rFonts w:ascii="Verdana" w:hAnsi="Verdana"/>
          <w:b/>
          <w:sz w:val="24"/>
          <w:szCs w:val="24"/>
        </w:rPr>
      </w:pPr>
    </w:p>
    <w:p w:rsidR="003175D6" w:rsidRDefault="003175D6" w:rsidP="003175D6">
      <w:pPr>
        <w:ind w:left="284"/>
        <w:jc w:val="both"/>
        <w:rPr>
          <w:rFonts w:ascii="Candara" w:hAnsi="Candara"/>
          <w:b/>
          <w:sz w:val="24"/>
          <w:szCs w:val="24"/>
        </w:rPr>
      </w:pPr>
    </w:p>
    <w:p w:rsidR="00C64B5A" w:rsidRPr="001C3F07" w:rsidRDefault="00C64B5A" w:rsidP="00C64B5A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Organizator</w:t>
      </w:r>
    </w:p>
    <w:p w:rsidR="00C64B5A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Szkolny</w:t>
      </w:r>
      <w:r>
        <w:rPr>
          <w:rFonts w:ascii="Candara" w:hAnsi="Candara"/>
          <w:sz w:val="24"/>
          <w:szCs w:val="24"/>
        </w:rPr>
        <w:t xml:space="preserve"> Związek Sportowy DOLNY ŚLĄSK i Międzyszkolny Ośrodek Sportu w Jeleniej Górze</w:t>
      </w:r>
    </w:p>
    <w:p w:rsidR="00C64B5A" w:rsidRPr="00C955C9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C64B5A" w:rsidRPr="001C3F07" w:rsidRDefault="00C64B5A" w:rsidP="00C64B5A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Termin i miejsce</w:t>
      </w:r>
    </w:p>
    <w:p w:rsidR="00C64B5A" w:rsidRPr="001C3F07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 xml:space="preserve">Finały dolnośląskie dziewcząt i chłopców odbędą się </w:t>
      </w:r>
      <w:r>
        <w:rPr>
          <w:rFonts w:ascii="Candara" w:hAnsi="Candara"/>
          <w:sz w:val="24"/>
          <w:szCs w:val="24"/>
        </w:rPr>
        <w:t xml:space="preserve">12 listopada 2019 roku </w:t>
      </w:r>
      <w:r w:rsidRPr="001C3F07">
        <w:rPr>
          <w:rFonts w:ascii="Candara" w:hAnsi="Candara"/>
          <w:sz w:val="24"/>
          <w:szCs w:val="24"/>
        </w:rPr>
        <w:t xml:space="preserve">w hali </w:t>
      </w:r>
      <w:r>
        <w:rPr>
          <w:rFonts w:ascii="Candara" w:hAnsi="Candara"/>
          <w:sz w:val="24"/>
          <w:szCs w:val="24"/>
        </w:rPr>
        <w:t xml:space="preserve">Międzyszkolnego Ośrodka Sportu w Jelenie Górze ul. Sudecka 42, </w:t>
      </w:r>
      <w:r w:rsidRPr="001C3F07">
        <w:rPr>
          <w:rFonts w:ascii="Candara" w:hAnsi="Candara"/>
          <w:sz w:val="24"/>
          <w:szCs w:val="24"/>
        </w:rPr>
        <w:t xml:space="preserve"> </w:t>
      </w:r>
    </w:p>
    <w:p w:rsidR="00C64B5A" w:rsidRPr="00C955C9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C64B5A" w:rsidRPr="001C3F07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Odprawa techniczna i losowanie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10,00</w:t>
      </w:r>
    </w:p>
    <w:p w:rsidR="00C64B5A" w:rsidRPr="001C3F07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Otwarcie zawodów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10,15</w:t>
      </w:r>
    </w:p>
    <w:p w:rsidR="00C64B5A" w:rsidRPr="001C3F07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Pierwszy mecz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10,30</w:t>
      </w:r>
    </w:p>
    <w:p w:rsidR="00C64B5A" w:rsidRPr="00C955C9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C64B5A" w:rsidRPr="00C955C9" w:rsidRDefault="00C64B5A" w:rsidP="00C64B5A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Uczestnictwo i regulamin zawodów</w:t>
      </w:r>
    </w:p>
    <w:p w:rsidR="00C64B5A" w:rsidRPr="00C955C9" w:rsidRDefault="00C64B5A" w:rsidP="00C64B5A">
      <w:pPr>
        <w:tabs>
          <w:tab w:val="num" w:pos="284"/>
        </w:tabs>
        <w:jc w:val="both"/>
        <w:rPr>
          <w:rFonts w:ascii="Candara" w:hAnsi="Candara"/>
          <w:sz w:val="16"/>
          <w:szCs w:val="16"/>
        </w:rPr>
      </w:pPr>
    </w:p>
    <w:p w:rsidR="00C64B5A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 Finale Dolnośląskim prawo startu posiadają zespoły, które zajęły I miejsca w finałach strefowych. </w:t>
      </w:r>
      <w:r w:rsidRPr="001C3F07">
        <w:rPr>
          <w:rFonts w:ascii="Candara" w:hAnsi="Candara"/>
          <w:sz w:val="24"/>
          <w:szCs w:val="24"/>
        </w:rPr>
        <w:t>Drużyny składają s</w:t>
      </w:r>
      <w:r>
        <w:rPr>
          <w:rFonts w:ascii="Candara" w:hAnsi="Candara"/>
          <w:sz w:val="24"/>
          <w:szCs w:val="24"/>
        </w:rPr>
        <w:t>ię z 4</w:t>
      </w:r>
      <w:r w:rsidRPr="001C3F07">
        <w:rPr>
          <w:rFonts w:ascii="Candara" w:hAnsi="Candara"/>
          <w:sz w:val="24"/>
          <w:szCs w:val="24"/>
        </w:rPr>
        <w:t xml:space="preserve"> zawodników, rocznik </w:t>
      </w:r>
      <w:r>
        <w:rPr>
          <w:rFonts w:ascii="Candara" w:hAnsi="Candara"/>
          <w:sz w:val="24"/>
          <w:szCs w:val="24"/>
        </w:rPr>
        <w:t>2006 ( wyłącznie)</w:t>
      </w:r>
      <w:r w:rsidRPr="001C3F07">
        <w:rPr>
          <w:rFonts w:ascii="Candara" w:hAnsi="Candara"/>
          <w:sz w:val="24"/>
          <w:szCs w:val="24"/>
        </w:rPr>
        <w:t xml:space="preserve">. Na boisku mecz rozgrywa </w:t>
      </w:r>
      <w:r>
        <w:rPr>
          <w:rFonts w:ascii="Candara" w:hAnsi="Candara"/>
          <w:sz w:val="24"/>
          <w:szCs w:val="24"/>
        </w:rPr>
        <w:t>3 zawodników</w:t>
      </w:r>
      <w:r w:rsidRPr="001C3F07">
        <w:rPr>
          <w:rFonts w:ascii="Candara" w:hAnsi="Candara"/>
          <w:sz w:val="24"/>
          <w:szCs w:val="24"/>
        </w:rPr>
        <w:t>. Pozostałe przepisy zgodne z Kalendarzem Imprez.</w:t>
      </w:r>
    </w:p>
    <w:p w:rsidR="00C64B5A" w:rsidRPr="001C3F07" w:rsidRDefault="00C64B5A" w:rsidP="00C64B5A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Finał zostanie rozegrany systemem „każdy z każdym”</w:t>
      </w:r>
    </w:p>
    <w:p w:rsidR="00C64B5A" w:rsidRPr="0050214A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  <w:r w:rsidRPr="001C3F07">
        <w:rPr>
          <w:rFonts w:ascii="Candara" w:hAnsi="Candara"/>
          <w:sz w:val="24"/>
          <w:szCs w:val="24"/>
        </w:rPr>
        <w:tab/>
      </w:r>
      <w:bookmarkStart w:id="0" w:name="_GoBack"/>
      <w:bookmarkEnd w:id="0"/>
    </w:p>
    <w:p w:rsidR="00C64B5A" w:rsidRDefault="00C64B5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Drużyny, które zakwalifikowały się do Finału, a nie będą mogły wziąć w nim udziału prosimy o jak najszybsze zgłoszenie tego faktu do SZS</w:t>
      </w:r>
      <w:r w:rsidR="003175D6">
        <w:rPr>
          <w:rFonts w:ascii="Candara" w:hAnsi="Candara"/>
          <w:sz w:val="24"/>
          <w:szCs w:val="24"/>
        </w:rPr>
        <w:t xml:space="preserve"> – do 7.11.2019 do godziny 12,00</w:t>
      </w:r>
      <w:r>
        <w:rPr>
          <w:rFonts w:ascii="Candara" w:hAnsi="Candara"/>
          <w:sz w:val="24"/>
          <w:szCs w:val="24"/>
        </w:rPr>
        <w:t>; zaprosimy w takim przypadku do udziału w Finale zespoły z II miejsc.</w:t>
      </w:r>
    </w:p>
    <w:p w:rsidR="0050214A" w:rsidRDefault="0050214A" w:rsidP="00C64B5A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Udział biorą: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02"/>
        <w:gridCol w:w="3093"/>
        <w:gridCol w:w="3091"/>
      </w:tblGrid>
      <w:tr w:rsidR="0050214A" w:rsidTr="0050214A">
        <w:tc>
          <w:tcPr>
            <w:tcW w:w="3164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strefa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dziewczęta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chłopcy</w:t>
            </w:r>
          </w:p>
        </w:tc>
      </w:tr>
      <w:tr w:rsidR="0050214A" w:rsidTr="0050214A">
        <w:tc>
          <w:tcPr>
            <w:tcW w:w="3164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Jeleniogórska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10 jelenia Góra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1 Kamienna Góra</w:t>
            </w:r>
          </w:p>
        </w:tc>
      </w:tr>
      <w:tr w:rsidR="0050214A" w:rsidTr="0050214A">
        <w:tc>
          <w:tcPr>
            <w:tcW w:w="3164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Legnicka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3 Polkowice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3 Polkowice</w:t>
            </w:r>
          </w:p>
        </w:tc>
      </w:tr>
      <w:tr w:rsidR="0050214A" w:rsidTr="0050214A">
        <w:tc>
          <w:tcPr>
            <w:tcW w:w="3164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Wałbrzyska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5 Wałbrzych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15 Wałbrzych</w:t>
            </w:r>
          </w:p>
        </w:tc>
      </w:tr>
      <w:tr w:rsidR="0050214A" w:rsidTr="0050214A">
        <w:tc>
          <w:tcPr>
            <w:tcW w:w="3164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wrocławska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 3 Trzebnica</w:t>
            </w:r>
          </w:p>
        </w:tc>
        <w:tc>
          <w:tcPr>
            <w:tcW w:w="3165" w:type="dxa"/>
          </w:tcPr>
          <w:p w:rsidR="0050214A" w:rsidRDefault="0050214A" w:rsidP="00C64B5A">
            <w:pPr>
              <w:tabs>
                <w:tab w:val="num" w:pos="284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Wyłoniony 6.11.2019</w:t>
            </w:r>
          </w:p>
        </w:tc>
      </w:tr>
    </w:tbl>
    <w:p w:rsidR="00C64B5A" w:rsidRPr="00C955C9" w:rsidRDefault="00C64B5A" w:rsidP="00C64B5A">
      <w:pPr>
        <w:ind w:left="1080"/>
        <w:rPr>
          <w:rFonts w:ascii="Candara" w:hAnsi="Candara"/>
          <w:sz w:val="16"/>
          <w:szCs w:val="16"/>
        </w:rPr>
      </w:pPr>
    </w:p>
    <w:p w:rsidR="00C64B5A" w:rsidRPr="00C955C9" w:rsidRDefault="00C64B5A" w:rsidP="00C64B5A">
      <w:pPr>
        <w:ind w:left="284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  <w:u w:val="single"/>
        </w:rPr>
        <w:t xml:space="preserve">OBOWIĄZKOWE </w:t>
      </w:r>
      <w:r w:rsidRPr="001C3F07">
        <w:rPr>
          <w:rFonts w:ascii="Candara" w:hAnsi="Candara"/>
          <w:b/>
          <w:sz w:val="24"/>
          <w:szCs w:val="24"/>
        </w:rPr>
        <w:t xml:space="preserve">ZGŁOSZENIA PRZEZ SYSTEM </w:t>
      </w:r>
      <w:proofErr w:type="spellStart"/>
      <w:r w:rsidRPr="001C3F07">
        <w:rPr>
          <w:rFonts w:ascii="Candara" w:hAnsi="Candara"/>
          <w:b/>
          <w:sz w:val="24"/>
          <w:szCs w:val="24"/>
        </w:rPr>
        <w:t>SRS</w:t>
      </w:r>
      <w:proofErr w:type="spellEnd"/>
      <w:r w:rsidRPr="001C3F07">
        <w:rPr>
          <w:rFonts w:ascii="Candara" w:hAnsi="Candara"/>
          <w:b/>
          <w:sz w:val="24"/>
          <w:szCs w:val="24"/>
        </w:rPr>
        <w:t xml:space="preserve"> (</w:t>
      </w:r>
      <w:proofErr w:type="spellStart"/>
      <w:r w:rsidRPr="001C3F07">
        <w:rPr>
          <w:rFonts w:ascii="Candara" w:hAnsi="Candara"/>
          <w:b/>
          <w:sz w:val="24"/>
          <w:szCs w:val="24"/>
        </w:rPr>
        <w:fldChar w:fldCharType="begin"/>
      </w:r>
      <w:r w:rsidRPr="001C3F07">
        <w:rPr>
          <w:rFonts w:ascii="Candara" w:hAnsi="Candara"/>
          <w:b/>
          <w:sz w:val="24"/>
          <w:szCs w:val="24"/>
        </w:rPr>
        <w:instrText xml:space="preserve"> HYPERLINK "http://www.srs.szs.pl" </w:instrText>
      </w:r>
      <w:r w:rsidRPr="001C3F07">
        <w:rPr>
          <w:rFonts w:ascii="Candara" w:hAnsi="Candara"/>
          <w:b/>
          <w:sz w:val="24"/>
          <w:szCs w:val="24"/>
        </w:rPr>
        <w:fldChar w:fldCharType="separate"/>
      </w:r>
      <w:r w:rsidRPr="001C3F07">
        <w:rPr>
          <w:rStyle w:val="Hipercze"/>
          <w:rFonts w:ascii="Candara" w:hAnsi="Candara"/>
          <w:b/>
          <w:sz w:val="24"/>
          <w:szCs w:val="24"/>
        </w:rPr>
        <w:t>www.srs.szs.pl</w:t>
      </w:r>
      <w:proofErr w:type="spellEnd"/>
      <w:r w:rsidRPr="001C3F07">
        <w:rPr>
          <w:rFonts w:ascii="Candara" w:hAnsi="Candara"/>
          <w:b/>
          <w:sz w:val="24"/>
          <w:szCs w:val="24"/>
        </w:rPr>
        <w:fldChar w:fldCharType="end"/>
      </w:r>
      <w:r w:rsidRPr="001C3F07">
        <w:rPr>
          <w:rFonts w:ascii="Candara" w:hAnsi="Candara"/>
          <w:b/>
          <w:sz w:val="24"/>
          <w:szCs w:val="24"/>
        </w:rPr>
        <w:t>) na etap ranga : wojewódzkie</w:t>
      </w:r>
    </w:p>
    <w:p w:rsidR="00C64B5A" w:rsidRPr="00CE705C" w:rsidRDefault="00C64B5A" w:rsidP="00C64B5A">
      <w:pPr>
        <w:ind w:left="1080"/>
        <w:rPr>
          <w:rFonts w:ascii="Verdana" w:hAnsi="Verdan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Wiceprzewodniczący SZS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 xml:space="preserve">     </w:t>
      </w:r>
      <w:r>
        <w:rPr>
          <w:rFonts w:ascii="Candara" w:hAnsi="Candara"/>
          <w:sz w:val="24"/>
          <w:szCs w:val="24"/>
        </w:rPr>
        <w:t xml:space="preserve">                  </w:t>
      </w:r>
      <w:r w:rsidRPr="001C3F07">
        <w:rPr>
          <w:rFonts w:ascii="Candara" w:hAnsi="Candara"/>
          <w:sz w:val="24"/>
          <w:szCs w:val="24"/>
        </w:rPr>
        <w:t>Adam  Szymczak</w:t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07">
        <w:rPr>
          <w:rFonts w:ascii="Candara" w:hAnsi="Candara"/>
          <w:sz w:val="24"/>
          <w:szCs w:val="24"/>
        </w:rPr>
        <w:t xml:space="preserve">          </w:t>
      </w:r>
      <w:r>
        <w:t xml:space="preserve">        </w:t>
      </w:r>
    </w:p>
    <w:p w:rsidR="00B93B6A" w:rsidRDefault="003175D6">
      <w:r>
        <w:rPr>
          <w:noProof/>
        </w:rPr>
        <w:drawing>
          <wp:inline distT="0" distB="0" distL="0" distR="0">
            <wp:extent cx="1866900" cy="1047750"/>
            <wp:effectExtent l="0" t="0" r="0" b="0"/>
            <wp:docPr id="11" name="Obraz 1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B6A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BC7"/>
    <w:multiLevelType w:val="hybridMultilevel"/>
    <w:tmpl w:val="96B0494E"/>
    <w:lvl w:ilvl="0" w:tplc="CD6EA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5A"/>
    <w:rsid w:val="003175D6"/>
    <w:rsid w:val="0050214A"/>
    <w:rsid w:val="00B93B6A"/>
    <w:rsid w:val="00C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0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0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2019-10-31T11:13:00Z</cp:lastPrinted>
  <dcterms:created xsi:type="dcterms:W3CDTF">2019-10-31T10:59:00Z</dcterms:created>
  <dcterms:modified xsi:type="dcterms:W3CDTF">2019-11-04T11:16:00Z</dcterms:modified>
</cp:coreProperties>
</file>